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827" w:rsidRDefault="00D25C6E">
      <w:r>
        <w:rPr>
          <w:noProof/>
          <w:lang w:eastAsia="ru-RU"/>
        </w:rPr>
        <w:drawing>
          <wp:inline distT="0" distB="0" distL="0" distR="0" wp14:anchorId="204F4953" wp14:editId="3ECEDAB7">
            <wp:extent cx="5940425" cy="7688402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8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C6E" w:rsidRDefault="00D25C6E"/>
    <w:p w:rsidR="00D25C6E" w:rsidRDefault="00D25C6E"/>
    <w:p w:rsidR="00D25C6E" w:rsidRDefault="00D25C6E"/>
    <w:p w:rsidR="00D25C6E" w:rsidRDefault="00D25C6E"/>
    <w:p w:rsidR="00D25C6E" w:rsidRDefault="00D25C6E" w:rsidP="00D25C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976">
        <w:rPr>
          <w:rFonts w:ascii="Times New Roman" w:hAnsi="Times New Roman" w:cs="Times New Roman"/>
          <w:b/>
          <w:sz w:val="28"/>
          <w:szCs w:val="28"/>
        </w:rPr>
        <w:t>Приложение к рабочей программе по математике 6 класс</w:t>
      </w:r>
    </w:p>
    <w:p w:rsidR="00D25C6E" w:rsidRDefault="00D25C6E" w:rsidP="00D25C6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507C">
        <w:rPr>
          <w:rFonts w:ascii="Times New Roman" w:hAnsi="Times New Roman" w:cs="Times New Roman"/>
          <w:sz w:val="28"/>
          <w:szCs w:val="28"/>
        </w:rPr>
        <w:t>Включить в раздел «Обыкновенные дроби» систематически на этапе «Устный счёт» задания по темам «Смешанные числа. Вычитание дробей с одинаковыми знаменателями»; «Десятичные дроби. Сравнение десятичных дробей»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5C6E" w:rsidRDefault="00D25C6E" w:rsidP="00D25C6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489D">
        <w:rPr>
          <w:rFonts w:ascii="Times New Roman" w:hAnsi="Times New Roman" w:cs="Times New Roman"/>
          <w:sz w:val="28"/>
          <w:szCs w:val="28"/>
        </w:rPr>
        <w:t>Из раздела «Повторение и систематизация учебного материала» 1 час отвести на решение задач по теме: «Задачи на части», «Задачи на проценты»; 1 час на решение задач по теме: «Текстовые задачи на расчёт скорости»; 1 час на решение задач  из раздела «Реальная математика», 1 час на решение задач по теме: «Чтение диаграмм».</w:t>
      </w:r>
    </w:p>
    <w:p w:rsidR="00D25C6E" w:rsidRPr="00E33C12" w:rsidRDefault="00D25C6E" w:rsidP="00D25C6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темы «Прямоугольный параллелепипед» осуществить за счёт 1 часа внеурочной деятельности в теме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Наглядная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геометрии».</w:t>
      </w:r>
    </w:p>
    <w:tbl>
      <w:tblPr>
        <w:tblStyle w:val="a5"/>
        <w:tblW w:w="9881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2325"/>
        <w:gridCol w:w="2912"/>
      </w:tblGrid>
      <w:tr w:rsidR="00D25C6E" w:rsidTr="00D25C6E">
        <w:tc>
          <w:tcPr>
            <w:tcW w:w="675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25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912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теме</w:t>
            </w:r>
          </w:p>
        </w:tc>
      </w:tr>
      <w:tr w:rsidR="00D25C6E" w:rsidTr="00D25C6E">
        <w:trPr>
          <w:trHeight w:val="986"/>
        </w:trPr>
        <w:tc>
          <w:tcPr>
            <w:tcW w:w="675" w:type="dxa"/>
            <w:vMerge w:val="restart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D25C6E" w:rsidRDefault="00D25C6E" w:rsidP="00EB1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«Сравнение десятичных дробей»;</w:t>
            </w:r>
          </w:p>
        </w:tc>
        <w:tc>
          <w:tcPr>
            <w:tcW w:w="2325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 на этапе урока «Устный счёт»</w:t>
            </w:r>
          </w:p>
        </w:tc>
        <w:tc>
          <w:tcPr>
            <w:tcW w:w="2912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«Обыкновенные дроби»</w:t>
            </w:r>
          </w:p>
        </w:tc>
      </w:tr>
      <w:tr w:rsidR="00D25C6E" w:rsidTr="00D25C6E">
        <w:trPr>
          <w:trHeight w:val="604"/>
        </w:trPr>
        <w:tc>
          <w:tcPr>
            <w:tcW w:w="675" w:type="dxa"/>
            <w:vMerge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25C6E" w:rsidRDefault="00D25C6E" w:rsidP="00EB1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«Текстовые задачи на расчёт скорости»; </w:t>
            </w:r>
          </w:p>
        </w:tc>
        <w:tc>
          <w:tcPr>
            <w:tcW w:w="2325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</w:tr>
      <w:tr w:rsidR="00D25C6E" w:rsidTr="00D25C6E">
        <w:trPr>
          <w:trHeight w:val="321"/>
        </w:trPr>
        <w:tc>
          <w:tcPr>
            <w:tcW w:w="675" w:type="dxa"/>
            <w:vMerge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25C6E" w:rsidRDefault="00D25C6E" w:rsidP="00EB1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«Нахождение неизвестного множителя»;</w:t>
            </w:r>
          </w:p>
          <w:p w:rsidR="00D25C6E" w:rsidRDefault="00D25C6E" w:rsidP="00EB1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«Действия с натуральными числами»;</w:t>
            </w:r>
          </w:p>
        </w:tc>
        <w:tc>
          <w:tcPr>
            <w:tcW w:w="2325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 на этапе урока «Устный счёт»</w:t>
            </w:r>
          </w:p>
        </w:tc>
        <w:tc>
          <w:tcPr>
            <w:tcW w:w="2912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C6E" w:rsidTr="00D25C6E">
        <w:trPr>
          <w:trHeight w:val="491"/>
        </w:trPr>
        <w:tc>
          <w:tcPr>
            <w:tcW w:w="675" w:type="dxa"/>
            <w:vMerge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25C6E" w:rsidRDefault="00D25C6E" w:rsidP="00EB1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«Чтение диаграмм»;</w:t>
            </w:r>
          </w:p>
        </w:tc>
        <w:tc>
          <w:tcPr>
            <w:tcW w:w="2325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</w:tr>
      <w:tr w:rsidR="00D25C6E" w:rsidTr="00D25C6E">
        <w:trPr>
          <w:trHeight w:val="690"/>
        </w:trPr>
        <w:tc>
          <w:tcPr>
            <w:tcW w:w="675" w:type="dxa"/>
            <w:vMerge w:val="restart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D25C6E" w:rsidRDefault="00D25C6E" w:rsidP="00EB1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«Сравнение десятичных дробей»;</w:t>
            </w:r>
          </w:p>
        </w:tc>
        <w:tc>
          <w:tcPr>
            <w:tcW w:w="2325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 на этапе урока «Устный счёт»</w:t>
            </w:r>
          </w:p>
        </w:tc>
        <w:tc>
          <w:tcPr>
            <w:tcW w:w="2912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«Обыкновенные дроби»</w:t>
            </w:r>
          </w:p>
        </w:tc>
      </w:tr>
      <w:tr w:rsidR="00D25C6E" w:rsidTr="00D25C6E">
        <w:trPr>
          <w:trHeight w:val="612"/>
        </w:trPr>
        <w:tc>
          <w:tcPr>
            <w:tcW w:w="675" w:type="dxa"/>
            <w:vMerge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25C6E" w:rsidRDefault="00D25C6E" w:rsidP="00EB1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«Задачи на части»; </w:t>
            </w:r>
          </w:p>
          <w:p w:rsidR="00D25C6E" w:rsidRDefault="00D25C6E" w:rsidP="00EB1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«Задачи на проценты»;</w:t>
            </w:r>
          </w:p>
          <w:p w:rsidR="00D25C6E" w:rsidRDefault="00D25C6E" w:rsidP="00EB13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5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</w:tr>
      <w:tr w:rsidR="00D25C6E" w:rsidTr="00D25C6E">
        <w:trPr>
          <w:trHeight w:val="313"/>
        </w:trPr>
        <w:tc>
          <w:tcPr>
            <w:tcW w:w="675" w:type="dxa"/>
            <w:vMerge w:val="restart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25C6E" w:rsidRDefault="00D25C6E" w:rsidP="00EB1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«Текстовые задачи на расчёт скорости»;</w:t>
            </w:r>
          </w:p>
          <w:p w:rsidR="00D25C6E" w:rsidRDefault="00D25C6E" w:rsidP="00EB13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5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</w:tr>
      <w:tr w:rsidR="00D25C6E" w:rsidTr="00D25C6E">
        <w:trPr>
          <w:trHeight w:val="276"/>
        </w:trPr>
        <w:tc>
          <w:tcPr>
            <w:tcW w:w="675" w:type="dxa"/>
            <w:vMerge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25C6E" w:rsidRDefault="00D25C6E" w:rsidP="00EB1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«Действия с натуральными числами»;</w:t>
            </w:r>
          </w:p>
        </w:tc>
        <w:tc>
          <w:tcPr>
            <w:tcW w:w="2325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 на этапе урока «Устный счёт»</w:t>
            </w:r>
          </w:p>
        </w:tc>
        <w:tc>
          <w:tcPr>
            <w:tcW w:w="2912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C6E" w:rsidTr="00D25C6E">
        <w:trPr>
          <w:trHeight w:val="375"/>
        </w:trPr>
        <w:tc>
          <w:tcPr>
            <w:tcW w:w="675" w:type="dxa"/>
            <w:vMerge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25C6E" w:rsidRDefault="00D25C6E" w:rsidP="00EB1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Задачи из раздела «Реальная математика»;</w:t>
            </w:r>
          </w:p>
          <w:p w:rsidR="00D25C6E" w:rsidRDefault="00D25C6E" w:rsidP="00EB13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5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</w:tr>
      <w:tr w:rsidR="00D25C6E" w:rsidTr="00D25C6E">
        <w:trPr>
          <w:trHeight w:val="985"/>
        </w:trPr>
        <w:tc>
          <w:tcPr>
            <w:tcW w:w="675" w:type="dxa"/>
            <w:vMerge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25C6E" w:rsidRDefault="00D25C6E" w:rsidP="00EB1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«Прямоугольный параллелепипед»;</w:t>
            </w:r>
          </w:p>
          <w:p w:rsidR="00D25C6E" w:rsidRDefault="00D25C6E" w:rsidP="00EB13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5" w:type="dxa"/>
          </w:tcPr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25C6E" w:rsidRDefault="00D25C6E" w:rsidP="00EB13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D25C6E" w:rsidRPr="001A61C0" w:rsidRDefault="00D25C6E" w:rsidP="00EB1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A61C0"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 w:rsidRPr="001A61C0">
              <w:rPr>
                <w:rFonts w:ascii="Times New Roman" w:hAnsi="Times New Roman" w:cs="Times New Roman"/>
                <w:b/>
                <w:sz w:val="28"/>
                <w:szCs w:val="28"/>
              </w:rPr>
              <w:t>. деятельность по математике</w:t>
            </w:r>
          </w:p>
          <w:p w:rsidR="00D25C6E" w:rsidRDefault="00D25C6E" w:rsidP="00EB1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Наглядная геометрия</w:t>
            </w:r>
          </w:p>
        </w:tc>
      </w:tr>
    </w:tbl>
    <w:p w:rsidR="00D25C6E" w:rsidRDefault="00D25C6E"/>
    <w:p w:rsidR="00D25C6E" w:rsidRDefault="00D25C6E"/>
    <w:sectPr w:rsidR="00D25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145B0"/>
    <w:multiLevelType w:val="hybridMultilevel"/>
    <w:tmpl w:val="1EA63B52"/>
    <w:lvl w:ilvl="0" w:tplc="EF18332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C6E"/>
    <w:rsid w:val="000F4D2A"/>
    <w:rsid w:val="00325468"/>
    <w:rsid w:val="00487308"/>
    <w:rsid w:val="00651827"/>
    <w:rsid w:val="00D25C6E"/>
    <w:rsid w:val="00D806F6"/>
    <w:rsid w:val="00F4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C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25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5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C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25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5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2020-12-13T19:53:00Z</dcterms:created>
  <dcterms:modified xsi:type="dcterms:W3CDTF">2020-12-13T19:56:00Z</dcterms:modified>
</cp:coreProperties>
</file>